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AC" w:rsidRDefault="005B20AC" w:rsidP="005B20AC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935" distR="114935" simplePos="0" relativeHeight="251659264" behindDoc="1" locked="0" layoutInCell="1" allowOverlap="1" wp14:anchorId="74B5EDFD" wp14:editId="02780A2A">
            <wp:simplePos x="0" y="0"/>
            <wp:positionH relativeFrom="column">
              <wp:posOffset>2472690</wp:posOffset>
            </wp:positionH>
            <wp:positionV relativeFrom="page">
              <wp:posOffset>504825</wp:posOffset>
            </wp:positionV>
            <wp:extent cx="553720" cy="546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AC" w:rsidRPr="00FA278B" w:rsidRDefault="005B20AC" w:rsidP="005B20AC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278B">
        <w:rPr>
          <w:rFonts w:ascii="Times New Roman" w:eastAsia="Times New Roman" w:hAnsi="Times New Roman" w:cs="Times New Roman"/>
          <w:b/>
          <w:sz w:val="36"/>
          <w:szCs w:val="36"/>
        </w:rPr>
        <w:t>Республика Северная Осетия – Алания</w:t>
      </w:r>
    </w:p>
    <w:p w:rsidR="005B20AC" w:rsidRPr="00FA278B" w:rsidRDefault="005B20AC" w:rsidP="005B20A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Контрольно-счетная палата</w:t>
      </w:r>
      <w:r w:rsidRPr="00FA278B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образования </w:t>
      </w:r>
      <w:proofErr w:type="spellStart"/>
      <w:r w:rsidRPr="00FA278B">
        <w:rPr>
          <w:rFonts w:ascii="Times New Roman" w:eastAsia="Times New Roman" w:hAnsi="Times New Roman" w:cs="Times New Roman"/>
          <w:b/>
          <w:sz w:val="36"/>
          <w:szCs w:val="36"/>
        </w:rPr>
        <w:t>Ирафский</w:t>
      </w:r>
      <w:proofErr w:type="spellEnd"/>
      <w:r w:rsidRPr="00FA278B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</w:t>
      </w:r>
    </w:p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4509"/>
        <w:gridCol w:w="902"/>
        <w:gridCol w:w="4830"/>
      </w:tblGrid>
      <w:tr w:rsidR="005B20AC" w:rsidRPr="00D56888" w:rsidTr="00656C84">
        <w:trPr>
          <w:trHeight w:val="1066"/>
        </w:trPr>
        <w:tc>
          <w:tcPr>
            <w:tcW w:w="45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B20AC" w:rsidRPr="00FA278B" w:rsidRDefault="005B20AC" w:rsidP="003B47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B20AC" w:rsidRPr="00FA278B" w:rsidRDefault="005B20AC" w:rsidP="003B47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2A6F" w:rsidRPr="00BA2A6F" w:rsidRDefault="00BA2A6F" w:rsidP="00BA2A6F">
            <w:pPr>
              <w:pStyle w:val="western"/>
              <w:spacing w:before="0" w:beforeAutospacing="0" w:after="0"/>
              <w:contextualSpacing/>
              <w:jc w:val="right"/>
              <w:rPr>
                <w:color w:val="auto"/>
              </w:rPr>
            </w:pPr>
            <w:r w:rsidRPr="00BA2A6F">
              <w:rPr>
                <w:color w:val="auto"/>
              </w:rPr>
              <w:t>Утвержден</w:t>
            </w:r>
          </w:p>
          <w:p w:rsidR="00BA2A6F" w:rsidRPr="00BA2A6F" w:rsidRDefault="00BA2A6F" w:rsidP="00BA2A6F">
            <w:pPr>
              <w:pStyle w:val="western"/>
              <w:spacing w:before="0" w:beforeAutospacing="0" w:after="0"/>
              <w:contextualSpacing/>
              <w:jc w:val="right"/>
              <w:rPr>
                <w:color w:val="auto"/>
              </w:rPr>
            </w:pPr>
            <w:r w:rsidRPr="00BA2A6F">
              <w:rPr>
                <w:color w:val="auto"/>
              </w:rPr>
              <w:t>распоряжением председателя</w:t>
            </w:r>
          </w:p>
          <w:p w:rsidR="00BA2A6F" w:rsidRPr="00BA2A6F" w:rsidRDefault="00BA2A6F" w:rsidP="00BA2A6F">
            <w:pPr>
              <w:pStyle w:val="western"/>
              <w:spacing w:before="0" w:beforeAutospacing="0" w:after="0"/>
              <w:contextualSpacing/>
              <w:jc w:val="right"/>
              <w:rPr>
                <w:color w:val="auto"/>
              </w:rPr>
            </w:pPr>
            <w:r w:rsidRPr="00BA2A6F">
              <w:rPr>
                <w:color w:val="auto"/>
              </w:rPr>
              <w:t xml:space="preserve">   КСП МО </w:t>
            </w:r>
            <w:proofErr w:type="spellStart"/>
            <w:r w:rsidRPr="00BA2A6F">
              <w:rPr>
                <w:color w:val="auto"/>
              </w:rPr>
              <w:t>Ирафский</w:t>
            </w:r>
            <w:proofErr w:type="spellEnd"/>
            <w:r w:rsidRPr="00BA2A6F">
              <w:rPr>
                <w:color w:val="auto"/>
              </w:rPr>
              <w:t xml:space="preserve"> район                                  от 10.04.2019 № 8</w:t>
            </w:r>
          </w:p>
          <w:p w:rsidR="005B20AC" w:rsidRPr="00BA2A6F" w:rsidRDefault="005B20AC" w:rsidP="003B47A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B20AC" w:rsidRPr="005B20AC" w:rsidRDefault="005B20AC" w:rsidP="00BB3BD7">
      <w:pPr>
        <w:tabs>
          <w:tab w:val="left" w:pos="1560"/>
          <w:tab w:val="center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5B20AC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ОТЧЁТ</w:t>
      </w:r>
    </w:p>
    <w:p w:rsidR="005B20AC" w:rsidRPr="005B20AC" w:rsidRDefault="005B20AC" w:rsidP="00B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2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работе Контрольно-счетной палаты</w:t>
      </w:r>
    </w:p>
    <w:p w:rsidR="005B20AC" w:rsidRPr="005B20AC" w:rsidRDefault="005B20AC" w:rsidP="00B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2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</w:t>
      </w:r>
      <w:r w:rsidR="003C74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spellStart"/>
      <w:r w:rsidR="003C74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Ирафский</w:t>
      </w:r>
      <w:proofErr w:type="spellEnd"/>
      <w:r w:rsidR="003C74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5B20AC" w:rsidRPr="005B20AC" w:rsidRDefault="003C749C" w:rsidP="00B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2018</w:t>
      </w:r>
      <w:r w:rsidR="005B20AC" w:rsidRPr="005B2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B20AC" w:rsidRPr="005B20AC" w:rsidRDefault="005B20AC" w:rsidP="005B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B20AC" w:rsidRPr="005B20AC" w:rsidRDefault="005B20AC" w:rsidP="005B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B20AC" w:rsidRPr="005B20AC" w:rsidRDefault="005B20AC" w:rsidP="005B2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20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B20AC" w:rsidRPr="005B20AC" w:rsidRDefault="005B20AC" w:rsidP="005B20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20AC" w:rsidRPr="005B20AC" w:rsidRDefault="005B20AC" w:rsidP="00BA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отчёт о деятельности Контрольно-счетной палаты муниципального образовани</w:t>
      </w:r>
      <w:r w:rsidR="0044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44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–КСП МО </w:t>
      </w:r>
      <w:proofErr w:type="spellStart"/>
      <w:r w:rsidR="004434DF"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 w:rsidR="0044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>) представлен на рассмотрение Собран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представителей МО </w:t>
      </w:r>
      <w:proofErr w:type="spellStart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еральный закон № 6-ФЗ), статьи 20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«Положения о Контрольно-счетной палате муниципального образовани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>» и</w:t>
      </w:r>
      <w:r w:rsidRPr="005B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опубликованию в средствах массовой информации.</w:t>
      </w:r>
    </w:p>
    <w:p w:rsidR="005B20AC" w:rsidRDefault="005B20AC" w:rsidP="00BA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представленном отчёте отражены основные направления деятельности 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Контрольно-счетной палаты в 2018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информация о результатах проведённых контрольных и экспертно-аналитических мероприятиях и вытекающих из них рекомендациях и предложениях, о принятых мерах по устранению выявленных нарушений и недостатков, а также о приоритетных </w:t>
      </w:r>
      <w:r w:rsidR="003C749C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направлениях деятельности в 2018</w:t>
      </w:r>
      <w:r w:rsidRPr="005B20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году.</w:t>
      </w:r>
    </w:p>
    <w:p w:rsidR="003C749C" w:rsidRDefault="003C749C" w:rsidP="00BA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2818" w:rsidRPr="003F2818" w:rsidRDefault="003F2818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28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Полномочия Контрольно-счетной палаты</w:t>
      </w:r>
    </w:p>
    <w:p w:rsidR="003F2818" w:rsidRPr="003F2818" w:rsidRDefault="003F2818" w:rsidP="00BA2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2818" w:rsidRPr="003F2818" w:rsidRDefault="003F2818" w:rsidP="00BA2A6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полномочия </w:t>
      </w:r>
      <w:r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Бюджетным кодексом Российской Федерации (далее – Бюджетный кодекс), Федеральным законом № 6-ФЗ,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муниципального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>, «Положением о Контрольно-счетной палате муниципального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>», утвержденным решением Собрания представителей муниципального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18.06.2018 № 40/3</w:t>
      </w:r>
      <w:r w:rsidRPr="003F2818">
        <w:rPr>
          <w:rFonts w:ascii="Times New Roman" w:eastAsia="Calibri" w:hAnsi="Times New Roman" w:cs="Times New Roman"/>
          <w:color w:val="000000"/>
          <w:sz w:val="28"/>
          <w:szCs w:val="28"/>
        </w:rPr>
        <w:t>, Регламентом Контрольно-счетной палаты и иными муниципальными нормативными правовыми актами.</w:t>
      </w:r>
    </w:p>
    <w:p w:rsidR="003F2818" w:rsidRDefault="003F2818" w:rsidP="00BA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Реализуя свои полномочия, Контрольно-счетная палата осуществляет контрольные мероприятия в виде проверок (</w:t>
      </w:r>
      <w:r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камеральные, выездные,</w:t>
      </w:r>
      <w:r w:rsidRPr="003F2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встречные) и экспертно-аналитические мероприятия (финансово-экономическая экспертиза и аудит),</w:t>
      </w:r>
      <w:r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либо по месту расположения </w:t>
      </w:r>
      <w:r w:rsidRPr="003F281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</w:t>
      </w:r>
      <w:r w:rsidR="00A04A4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но-счетной палаты, </w:t>
      </w:r>
      <w:r w:rsidR="00A04A4F"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расположения объекта контроля.</w:t>
      </w:r>
    </w:p>
    <w:p w:rsidR="001A34DA" w:rsidRDefault="001A34DA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Полномочия КСП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 распространяются на все органы местного самоуправления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а также на юридические лица, если они получают, перечисляют, или иным образом используют средства местного бюджета, владеют</w:t>
      </w:r>
      <w:r w:rsidRPr="001A3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пользуются, распоряжаются муниципальной собственностью.</w:t>
      </w:r>
    </w:p>
    <w:p w:rsidR="001A34DA" w:rsidRPr="001A34DA" w:rsidRDefault="001A34DA" w:rsidP="00BA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задачами и функциями КСП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район, деятельность КСП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2018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осуществлялась по Плану работы КСП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2018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утвержденному Председателем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10.12.2017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и была направлена на организацию осуществления контроля за законностью, рациональностью и эффективностью использования средств бюджета района.</w:t>
      </w:r>
    </w:p>
    <w:p w:rsidR="003F2818" w:rsidRDefault="003F2818" w:rsidP="00BA2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818" w:rsidRPr="003F2818" w:rsidRDefault="003F2818" w:rsidP="00BA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 деятельности в 2018</w:t>
      </w:r>
      <w:r w:rsidRPr="003F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3F2818" w:rsidRPr="003F2818" w:rsidRDefault="003F2818" w:rsidP="00BA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818" w:rsidRPr="00A04A4F" w:rsidRDefault="001A34DA" w:rsidP="00BA2A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КСП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</w:t>
      </w:r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отчётном 2018</w:t>
      </w:r>
      <w:r w:rsidR="003F2818"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экспертно-аналитическую и контрольную деятельность с соблюдением принципов законности,</w:t>
      </w:r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818" w:rsidRPr="003F281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объективности, независимости и гласности, в соответствии с полномочиями, определёнными Бюджетным </w:t>
      </w:r>
      <w:hyperlink r:id="rId8" w:history="1">
        <w:r w:rsidR="003F2818" w:rsidRPr="003F2818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кодексом</w:t>
        </w:r>
      </w:hyperlink>
      <w:r w:rsidR="003F2818" w:rsidRPr="003F281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="003F2818" w:rsidRPr="003F2818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законом</w:t>
        </w:r>
      </w:hyperlink>
      <w:r w:rsidR="003F2818" w:rsidRPr="003F281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на основани</w:t>
      </w:r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Плана работы на 2018</w:t>
      </w:r>
      <w:r w:rsidR="003F2818"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сформирова</w:t>
      </w:r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с учетом предложений главы муниципального образования </w:t>
      </w:r>
      <w:proofErr w:type="spellStart"/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Ирафский</w:t>
      </w:r>
      <w:proofErr w:type="spellEnd"/>
      <w:r w:rsid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F2818" w:rsidRPr="003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запросов органов прокуратуры.</w:t>
      </w:r>
    </w:p>
    <w:p w:rsidR="003F2818" w:rsidRPr="003F2818" w:rsidRDefault="003F2818" w:rsidP="00B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Основные итоги работы в 2018</w:t>
      </w:r>
      <w:r w:rsidRPr="003F28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3F2818" w:rsidRPr="003F2818" w:rsidRDefault="003F2818" w:rsidP="00BA2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F2818" w:rsidRPr="001A34DA" w:rsidRDefault="00A04A4F" w:rsidP="00BA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3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в 2018 году было проведено – </w:t>
      </w:r>
      <w:r w:rsidR="00064EE2" w:rsidRPr="001A34D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3F2818" w:rsidRPr="001A3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контрольных мероприятий.</w:t>
      </w:r>
    </w:p>
    <w:p w:rsidR="003F2818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>МКОУ СОШ   с. Новый-Урух</w:t>
      </w:r>
    </w:p>
    <w:p w:rsidR="00BF6710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>АМС Лескенского сельского поселения</w:t>
      </w:r>
    </w:p>
    <w:p w:rsidR="00BF6710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АМС </w:t>
      </w:r>
      <w:proofErr w:type="spellStart"/>
      <w:r w:rsidRPr="00BF6710">
        <w:rPr>
          <w:rFonts w:ascii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 w:rsidRPr="00BF671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F6710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>АМС Ахсарисарского сельского поселения</w:t>
      </w:r>
    </w:p>
    <w:p w:rsidR="00BF6710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>АМС Задалеского сельского поселения</w:t>
      </w:r>
    </w:p>
    <w:p w:rsidR="00BF6710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 xml:space="preserve">АМС </w:t>
      </w:r>
      <w:proofErr w:type="spellStart"/>
      <w:r w:rsidRPr="00BF6710">
        <w:rPr>
          <w:rFonts w:ascii="Times New Roman" w:hAnsi="Times New Roman" w:cs="Times New Roman"/>
          <w:color w:val="000000"/>
          <w:sz w:val="28"/>
          <w:szCs w:val="28"/>
        </w:rPr>
        <w:t>Махческого</w:t>
      </w:r>
      <w:proofErr w:type="spellEnd"/>
      <w:r w:rsidRPr="00BF6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6710" w:rsidRPr="001A34DA" w:rsidRDefault="00BF6710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F6710">
        <w:rPr>
          <w:rFonts w:ascii="Times New Roman" w:hAnsi="Times New Roman" w:cs="Times New Roman"/>
          <w:color w:val="000000"/>
          <w:sz w:val="28"/>
          <w:szCs w:val="28"/>
        </w:rPr>
        <w:t>МКОУ СОШ №1 с. Чикола</w:t>
      </w:r>
    </w:p>
    <w:p w:rsidR="00C20049" w:rsidRPr="001A34DA" w:rsidRDefault="00C20049" w:rsidP="00BA2A6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34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этого:</w:t>
      </w:r>
    </w:p>
    <w:p w:rsidR="00BF6710" w:rsidRDefault="00C20049" w:rsidP="00BA2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четвертом квартале 2018 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>года принимали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проводимой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РСО-Алания проверке законности, результативности (эффективности и экономности) </w:t>
      </w:r>
      <w:r w:rsidR="00656C8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56C84">
        <w:rPr>
          <w:rFonts w:ascii="Times New Roman" w:hAnsi="Times New Roman" w:cs="Times New Roman"/>
          <w:sz w:val="28"/>
          <w:szCs w:val="28"/>
        </w:rPr>
        <w:lastRenderedPageBreak/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трансфертов, предоставленных из республиканского бюджета РСО-Алания в 2016-2017 г</w:t>
      </w:r>
      <w:r w:rsidR="00BF6710">
        <w:rPr>
          <w:rFonts w:ascii="Times New Roman" w:hAnsi="Times New Roman" w:cs="Times New Roman"/>
          <w:sz w:val="28"/>
          <w:szCs w:val="28"/>
        </w:rPr>
        <w:t xml:space="preserve">одах бюджету </w:t>
      </w:r>
      <w:proofErr w:type="spellStart"/>
      <w:r w:rsidR="00BF6710">
        <w:rPr>
          <w:rFonts w:ascii="Times New Roman" w:hAnsi="Times New Roman" w:cs="Times New Roman"/>
          <w:sz w:val="28"/>
          <w:szCs w:val="28"/>
        </w:rPr>
        <w:t>Ирафскогго</w:t>
      </w:r>
      <w:proofErr w:type="spellEnd"/>
      <w:r w:rsidR="00BF671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F6710" w:rsidRDefault="00C20049" w:rsidP="00BA2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F6710" w:rsidRPr="00BF6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МКОУ СОШ №3 </w:t>
      </w:r>
      <w:proofErr w:type="spellStart"/>
      <w:r w:rsidR="00BF6710" w:rsidRPr="00BF6710">
        <w:rPr>
          <w:rFonts w:ascii="Times New Roman" w:hAnsi="Times New Roman" w:cs="Times New Roman"/>
          <w:bCs/>
          <w:color w:val="000000"/>
          <w:sz w:val="28"/>
          <w:szCs w:val="28"/>
        </w:rPr>
        <w:t>с.Чикола</w:t>
      </w:r>
      <w:proofErr w:type="spellEnd"/>
    </w:p>
    <w:p w:rsidR="00BF6710" w:rsidRPr="00BF6710" w:rsidRDefault="00BF6710" w:rsidP="00BA2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МУП «ЖКХ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</w:p>
    <w:p w:rsidR="003F2818" w:rsidRPr="003F2818" w:rsidRDefault="003F2818" w:rsidP="00BA2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E2" w:rsidRPr="00BA2A6F" w:rsidRDefault="00064EE2" w:rsidP="00BA2A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C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объём проверенных средств в 2018 году при проведении контрольных мероприятий составил – </w:t>
      </w:r>
      <w:r w:rsidRPr="0065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C84" w:rsidRPr="0065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67 793 600 </w:t>
      </w:r>
      <w:r w:rsidRPr="0065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</w:t>
      </w:r>
    </w:p>
    <w:p w:rsidR="005B20AC" w:rsidRPr="00BA2A6F" w:rsidRDefault="001A34DA" w:rsidP="00BA2A6F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CE0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Результаты отдельных контрольных мероприятий</w:t>
      </w:r>
    </w:p>
    <w:p w:rsidR="00CE050C" w:rsidRPr="00624CE0" w:rsidRDefault="00A54F71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E050C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="00CE050C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="00CE050C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муниципального казенного образовательного учреждения средняя общеобразовательная школа с. Новый </w:t>
      </w:r>
      <w:r w:rsidR="00BB3BD7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Урух </w:t>
      </w:r>
      <w:proofErr w:type="spellStart"/>
      <w:r w:rsidR="00BB3BD7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="00CE050C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РСО-Алания.</w:t>
      </w:r>
      <w:r w:rsidR="00624CE0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CE050C" w:rsidRPr="00624CE0">
        <w:rPr>
          <w:rFonts w:ascii="Times New Roman" w:eastAsia="Calibri" w:hAnsi="Times New Roman" w:cs="Times New Roman"/>
          <w:sz w:val="28"/>
          <w:szCs w:val="28"/>
        </w:rPr>
        <w:t>МКОУ СОШ с.</w:t>
      </w:r>
      <w:r w:rsidR="00CE050C"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Новый Урух).</w:t>
      </w:r>
      <w:r w:rsidR="00CE050C" w:rsidRPr="00624C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050C" w:rsidRPr="00624CE0" w:rsidRDefault="00CE050C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проверенных средств составил – 14950,0 тыс. руб., в том числе:</w:t>
      </w:r>
      <w:r w:rsidRPr="00CE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6 985,6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2017 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– 7964,4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B1ED4" w:rsidRPr="009B1ED4" w:rsidRDefault="009B1ED4" w:rsidP="00BA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162 Бюджетного Кодекса РФ, нецелевое использование бюджетных средств в </w:t>
      </w:r>
      <w:r w:rsidRPr="009B1ED4">
        <w:rPr>
          <w:rFonts w:ascii="Times New Roman" w:eastAsia="Calibri" w:hAnsi="Times New Roman" w:cs="Times New Roman"/>
          <w:sz w:val="28"/>
          <w:szCs w:val="28"/>
        </w:rPr>
        <w:t>МКОУ СОШ с.</w:t>
      </w:r>
      <w:r w:rsidRPr="009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Новый Урух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2017г. составило 62,0 тыс. руб., </w:t>
      </w:r>
      <w:r w:rsidR="00BB3BD7"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</w:t>
      </w:r>
      <w:r w:rsidRPr="009B1ED4">
        <w:rPr>
          <w:rFonts w:ascii="Times New Roman" w:eastAsia="Calibri" w:hAnsi="Times New Roman" w:cs="Times New Roman"/>
          <w:sz w:val="28"/>
          <w:szCs w:val="28"/>
        </w:rPr>
        <w:t xml:space="preserve"> СОШ с.</w:t>
      </w:r>
      <w:r w:rsidRPr="009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Новый Урух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рекомендовано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в части целевого и эффективного использования бюджетных средств.</w:t>
      </w:r>
    </w:p>
    <w:p w:rsidR="009B1ED4" w:rsidRPr="009B1ED4" w:rsidRDefault="009B1ED4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статей 17, 21 Федерального закона от 05.04.2013 г. № 44-ФЗ в 2016г. </w:t>
      </w:r>
      <w:r w:rsidRPr="009B1ED4">
        <w:rPr>
          <w:rFonts w:ascii="Times New Roman" w:eastAsia="Calibri" w:hAnsi="Times New Roman" w:cs="Times New Roman"/>
          <w:sz w:val="28"/>
          <w:szCs w:val="28"/>
        </w:rPr>
        <w:t>МКОУ СОШ с.</w:t>
      </w:r>
      <w:r w:rsidRPr="009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Новый Урух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формировались и не размещались в единой информационной системе планы з</w:t>
      </w:r>
      <w:r w:rsid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акупок, планы-графики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ED4" w:rsidRPr="009B1ED4" w:rsidRDefault="00835D5A" w:rsidP="00BA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при ведении</w:t>
      </w:r>
      <w:r w:rsidRP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ED4"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с. Новый Урух следует обеспечить ведение бухгалтерского учета в соответствии с Инструкцией по бюджетному учету, утвержденного Приказами МФ РФ от 01.12.2010 г. №157Н, Инструкцией по применению Плана счетов бюджетного учета, утвержденной Приказом </w:t>
      </w:r>
      <w:r w:rsidR="00AF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РФ от 06.12.2010г.№162н.</w:t>
      </w:r>
    </w:p>
    <w:p w:rsidR="009853F0" w:rsidRDefault="009B1ED4" w:rsidP="00BA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инвентаризации основных средств </w:t>
      </w:r>
      <w:r w:rsid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D5A"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с. Новый Урух установлена недостача</w:t>
      </w:r>
      <w:r w:rsid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</w:t>
      </w:r>
      <w:r w:rsidRPr="009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49,9 тыс. руб.</w:t>
      </w:r>
      <w:r w:rsidRPr="009B1ED4">
        <w:rPr>
          <w:rFonts w:ascii="Times New Roman" w:eastAsia="Calibri" w:hAnsi="Times New Roman" w:cs="Times New Roman"/>
          <w:sz w:val="28"/>
          <w:szCs w:val="28"/>
        </w:rPr>
        <w:t xml:space="preserve"> МКОУ СОШ с.</w:t>
      </w:r>
      <w:r w:rsidRPr="009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Новый Урух </w:t>
      </w:r>
      <w:r w:rsidR="00835D5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рекомендовано восстановить недостачу</w:t>
      </w:r>
      <w:r w:rsidR="00835D5A" w:rsidRP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835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9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усилить контроль за полнотой и своевременностью оприходования основных средств по бухгалтерскому учету, восстановить недостачу основных средств.</w:t>
      </w:r>
    </w:p>
    <w:p w:rsidR="00BA2A6F" w:rsidRPr="00BA2A6F" w:rsidRDefault="00BA2A6F" w:rsidP="00BA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F0" w:rsidRDefault="009853F0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</w:t>
      </w:r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Лескенского сельского </w:t>
      </w:r>
      <w:r w:rsidR="004F7594"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</w:t>
      </w:r>
      <w:proofErr w:type="spellStart"/>
      <w:r w:rsidR="004F7594"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="00D60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</w:t>
      </w:r>
      <w:r w:rsidR="00475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2016-2017гг.</w:t>
      </w:r>
      <w:r w:rsidRPr="00CE0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3F0" w:rsidRPr="009853F0" w:rsidRDefault="009853F0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провер</w:t>
      </w:r>
      <w:r w:rsidR="004F7594"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средств составил – 5602,9</w:t>
      </w: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  <w:r w:rsidRPr="00CE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– 2213,7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собственные доходы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486,1</w:t>
      </w:r>
      <w:r w:rsidR="004F1CA9"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CA9"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безвозмездные поступления от других бюджетов бюджетной системы РФ в виде дотаций и субвенций в сумме 1727,6 </w:t>
      </w:r>
      <w:r w:rsidR="004F1CA9"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2017 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3389,2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4F1CA9"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собственные доходы в сумме 214,3</w:t>
      </w:r>
      <w:r w:rsidR="004F1CA9"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CA9"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безвозмездные поступления от других бюджетов бюджетной системы РФ в виде дотаций и субвенций в сумме 3174,9 </w:t>
      </w:r>
      <w:r w:rsidR="004F1CA9"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</w:p>
    <w:p w:rsidR="009853F0" w:rsidRPr="009853F0" w:rsidRDefault="009853F0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ст. 162 Бюджетного кодекса РФ в ходе проверки в АМС Лескенского сельского поселения правильности произведенных расходов выявлено нецелевое использование бюджетных средств на сумму 695,0 тыс. рублей.</w:t>
      </w:r>
      <w:r w:rsidR="008B6D8B" w:rsidRPr="008B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6D8B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АМС Лескенского сельского поселения</w:t>
      </w:r>
      <w:r w:rsidR="008B6D8B" w:rsidRPr="008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8B" w:rsidRPr="008B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было рекомендовано усилить контроль в части целевого и эффективного использования бюджетных средств.</w:t>
      </w:r>
    </w:p>
    <w:p w:rsidR="009853F0" w:rsidRPr="009853F0" w:rsidRDefault="009853F0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6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</w:t>
      </w:r>
      <w:r w:rsidR="00CE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«Инструкции по бюджетному учету» утвержденной приказом Министерства финансов России от 01.12.201г. №157Н. и </w:t>
      </w:r>
      <w:r w:rsidR="0026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п. 6.3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Указания Центрального банка Российской Федерации от 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АМС Лескенского сельского поселения имеются случае выдачи под отчет наличных денежных средств при имеющейся задолженности по ранее выданному авансу.</w:t>
      </w:r>
    </w:p>
    <w:p w:rsidR="009853F0" w:rsidRDefault="009853F0" w:rsidP="00BA2A6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АМС Лескенского сельского поселения расчеты с подотчетными лицами проводить в соответствии с требованиями Указаний Центрального банка РФ от 11.03.2014г. №3210-У</w:t>
      </w:r>
      <w:r w:rsid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2A2D" w:rsidRPr="00612A2D" w:rsidRDefault="00612A2D" w:rsidP="00612A2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осуществления своей деятельности администрация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Лескенского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в проверяемом периоде не руководствовалась требованиями Федерального закона от 05.04.2013г. № 44 - ФЗ «О контрактной системе в сфере закупок товаров, работ, услуг для обеспечения государственных и муниципальных нужд» (далее - Закон от 05.04.2013г. № 44 - ФЗ) по закупкам товаров, работ и услуг.</w:t>
      </w:r>
    </w:p>
    <w:p w:rsidR="00612A2D" w:rsidRPr="00612A2D" w:rsidRDefault="00612A2D" w:rsidP="00612A2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нарушение ч.2 ст.38 Федерального Закона от 05.04.2013г. №44-ФЗ в АМС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Лескенского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в проверяемом периоде должностное лицо - контрактный управляющий, ответственный за осуществление закупок 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чено не было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2A2D" w:rsidRPr="00612A2D" w:rsidRDefault="00612A2D" w:rsidP="00612A2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в нарушение ст. 17 и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АМС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Лескенского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план - закупок и план - графики закупок в проверяемом периоде не размещались на сайте </w:t>
      </w:r>
      <w:proofErr w:type="spellStart"/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госзакупок</w:t>
      </w:r>
      <w:proofErr w:type="spellEnd"/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Zakupki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gov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20C7" w:rsidRPr="0047587F" w:rsidRDefault="001920C7" w:rsidP="00BA2A6F">
      <w:pPr>
        <w:widowControl w:val="0"/>
        <w:tabs>
          <w:tab w:val="left" w:pos="3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384B" w:rsidRDefault="0025384B" w:rsidP="0061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</w:t>
      </w:r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Аппарата Управления, центральной бухгалтерии и метод кабинета Управления образования</w:t>
      </w:r>
      <w:r w:rsidRPr="002538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местного самоуправления 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период 2016-2017 гг.</w:t>
      </w:r>
    </w:p>
    <w:p w:rsidR="0025384B" w:rsidRPr="004F7594" w:rsidRDefault="0025384B" w:rsidP="0061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проверенных средств составил – </w:t>
      </w:r>
      <w:r w:rsidR="00A04A4F"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12014,0</w:t>
      </w: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  <w:r w:rsidRPr="00CE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</w:t>
      </w:r>
      <w:r w:rsidR="004F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5980,0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4F7594" w:rsidRPr="004F7594">
        <w:rPr>
          <w:sz w:val="28"/>
          <w:szCs w:val="28"/>
        </w:rPr>
        <w:t xml:space="preserve"> </w:t>
      </w:r>
      <w:r w:rsidR="004F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2017 год – </w:t>
      </w:r>
      <w:r w:rsidR="004F7594" w:rsidRPr="004F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6034,0 тыс. руб.,</w:t>
      </w:r>
    </w:p>
    <w:p w:rsidR="0025384B" w:rsidRPr="0025384B" w:rsidRDefault="0025384B" w:rsidP="0061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162 Бюджетного Кодекса РФ, нецелевое использование бюджетных средств в Управления образования за проверяемый период   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составило 269,9 тыс. руб., в том числе: за 2016г. в сумме 140,7 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 2017г. в сумме 129,2 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образования </w:t>
      </w:r>
      <w:r w:rsidR="00FA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рекомендовано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в части целевого и эффективного использования бюджетных средств и не допускать нарушения бюджетного законодательства. 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6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</w:t>
      </w:r>
      <w:r w:rsidR="00612A2D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Указания Центрального банка Российской Федерации </w:t>
      </w:r>
      <w:r w:rsid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11.03.2014</w:t>
      </w:r>
      <w:r w:rsidR="00612A2D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612A2D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</w:t>
      </w:r>
      <w:r w:rsidR="0061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12A2D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61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длительный период времени не отчитывались за полученные авансовые денежные средства. Управлению образования</w:t>
      </w:r>
      <w:r w:rsid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рекомендовано о </w:t>
      </w:r>
      <w:r w:rsidR="00A54F71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контроля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действующего законодательства по использованию подотчетных денежных средств и не допускать образования дебиторской задолженности на длительный период и выдачу авансовых денежных средств без полного отчета конкретного подотчетного лица по ранее выданному ему авансу.</w:t>
      </w:r>
    </w:p>
    <w:p w:rsidR="0025384B" w:rsidRPr="0025384B" w:rsidRDefault="002F2350" w:rsidP="002F2350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5384B" w:rsidRPr="0025384B">
        <w:rPr>
          <w:rFonts w:ascii="Times New Roman" w:eastAsia="Calibri" w:hAnsi="Times New Roman" w:cs="Times New Roman"/>
          <w:sz w:val="28"/>
          <w:szCs w:val="28"/>
        </w:rPr>
        <w:t xml:space="preserve">асходы на приобретение продуктов питания и напитков должны быть по статье КОСГУ 340 (исходя из экономического содержания производимых расходов). Если заключили договор на обслуживание (в </w:t>
      </w:r>
      <w:proofErr w:type="spellStart"/>
      <w:r w:rsidR="0025384B" w:rsidRPr="0025384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25384B" w:rsidRPr="0025384B">
        <w:rPr>
          <w:rFonts w:ascii="Times New Roman" w:eastAsia="Calibri" w:hAnsi="Times New Roman" w:cs="Times New Roman"/>
          <w:sz w:val="28"/>
          <w:szCs w:val="28"/>
        </w:rPr>
        <w:t xml:space="preserve">. буфетное) представителей других организаций, а также официальных лиц учреждения со сторонней организацией (исполнителем), расходы необходимо проводить по подстатье КОСГУ 290 «Прочие расходы». </w:t>
      </w:r>
      <w:r w:rsidR="0025384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необходимо усилить контроль за правильностью и обоснованностью отнесения затрат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587F" w:rsidRPr="0025384B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25384B" w:rsidRPr="0025384B">
        <w:rPr>
          <w:rFonts w:ascii="Times New Roman" w:eastAsia="Calibri" w:hAnsi="Times New Roman" w:cs="Times New Roman"/>
          <w:sz w:val="28"/>
          <w:szCs w:val="28"/>
        </w:rPr>
        <w:t xml:space="preserve"> представительских мероприятий (государственной итоговой аттестации 9-ых, 11-ых классов).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A4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Указания Центрального банка Российской Федерации </w:t>
      </w:r>
      <w:proofErr w:type="gramStart"/>
      <w:r w:rsidR="00A4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 </w:t>
      </w:r>
      <w:r w:rsidR="00A40A6B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11.03.2014</w:t>
      </w:r>
      <w:proofErr w:type="gramEnd"/>
      <w:r w:rsidR="00A40A6B"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2538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роверкой правильности и обоснованности списания денежных средств установлены случаи выдачи подотчетных сумм лицам, не состоящим в штате учреждения.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при выдаче наличных денег под отчет следует руководствоваться п.6.3 Указания Банка России от 11.03.2014 г.№3210-УЭ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ст.9 Федерального закона от 06.12.2011 № 402-ФЗ «О бухгалтерском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учете» в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установлены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списания подотчетных сумм по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оформленным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за 2016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было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нарушение статей 17, 21 Федерального закона от 05.04.2013 г. № 44-ФЗ Управлением образования не формировались и не размещались в единой информационной системе планы закупок, планы-графики (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4.18, 4.19 классификатора нарушений).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5 ст. 21 Федерального закона № 44-ФЗ порядок формирования, утверждения и ведения планов-графиков закупок для обеспечения муниципальных нужд устанавливается органом местного самоуправления с учетом требований, установленных Постановлением Правительства РФ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нарушены требования ст.17 закона №44-ФЗ, постановление Российской Федерации от 21 ноября 2013г. №</w:t>
      </w:r>
      <w:r w:rsidR="0047587F" w:rsidRPr="002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7F"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несоответствие запланированных закупок предоставленному учреждению объему финансового обеспечения, т.е. несоответствие совокупного объема закупок, планируемых в текущем году и объема финансовых средств, предусмотренных кассовым планом,</w:t>
      </w:r>
    </w:p>
    <w:p w:rsidR="0025384B" w:rsidRPr="0025384B" w:rsidRDefault="0025384B" w:rsidP="00BA2A6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 порядок утверждения, ведения и внесения изменений в план закупок.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Выплаченные в проверяемом периоде муниципальным служащим и работникам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надбавки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интенсивность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за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ими «прямых» должностных обязанностей на общую сумму 456,5 тыс. рублей, являются неэффективным расходованием средств. Нарушен принцип эффективности и результативности использования бюджетных средств, установленный статьей 34 Бюджетного кодекса РФ. 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 начислена и выплачена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«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КСП РСО-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Алания»</w:t>
      </w:r>
      <w:r w:rsidR="0047587F" w:rsidRPr="0025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45,0 тыс. руб. </w:t>
      </w:r>
      <w:r w:rsidR="00A40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A40A6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рекомендовано</w:t>
      </w:r>
      <w:r w:rsidR="00A40A6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возможность о принятие мер по устранению нарушения.</w:t>
      </w:r>
    </w:p>
    <w:p w:rsidR="0025384B" w:rsidRPr="0025384B" w:rsidRDefault="0025384B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587F" w:rsidRPr="0025384B">
        <w:rPr>
          <w:rFonts w:ascii="Times New Roman" w:eastAsia="Calibri" w:hAnsi="Times New Roman" w:cs="Times New Roman"/>
          <w:sz w:val="28"/>
          <w:szCs w:val="28"/>
        </w:rPr>
        <w:t>При проверке</w:t>
      </w:r>
      <w:r w:rsidRPr="0025384B">
        <w:rPr>
          <w:rFonts w:ascii="Times New Roman" w:eastAsia="Calibri" w:hAnsi="Times New Roman" w:cs="Times New Roman"/>
          <w:sz w:val="28"/>
          <w:szCs w:val="28"/>
        </w:rPr>
        <w:t xml:space="preserve"> правильности расходования средств на приобретение оборудования и инвентаря, эффективности их использования, соблюдение установленных сроков эксплуатации и законность списания, материальные ценности стоимостью 19,0 </w:t>
      </w:r>
      <w:proofErr w:type="spellStart"/>
      <w:r w:rsidRPr="0025384B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5384B">
        <w:rPr>
          <w:rFonts w:ascii="Times New Roman" w:eastAsia="Calibri" w:hAnsi="Times New Roman" w:cs="Times New Roman"/>
          <w:sz w:val="28"/>
          <w:szCs w:val="28"/>
        </w:rPr>
        <w:t xml:space="preserve">., приобретенные Управлением образования за проверяемый период не оприходованы и не нашли отражения по бухгалтерскому учету. 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A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рекомендовано 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оприходовать по бухгалтерскому учету </w:t>
      </w:r>
      <w:r w:rsidRPr="0025384B">
        <w:rPr>
          <w:rFonts w:ascii="Times New Roman" w:eastAsia="Calibri" w:hAnsi="Times New Roman" w:cs="Times New Roman"/>
          <w:sz w:val="28"/>
          <w:szCs w:val="28"/>
        </w:rPr>
        <w:t xml:space="preserve">материальные ценности стоимостью 19,0 </w:t>
      </w:r>
      <w:proofErr w:type="spellStart"/>
      <w:r w:rsidRPr="0025384B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538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0A6B">
        <w:rPr>
          <w:rFonts w:ascii="Times New Roman" w:eastAsia="Calibri" w:hAnsi="Times New Roman" w:cs="Times New Roman"/>
          <w:sz w:val="28"/>
          <w:szCs w:val="28"/>
        </w:rPr>
        <w:t>и у</w:t>
      </w:r>
      <w:r w:rsidRPr="0025384B">
        <w:rPr>
          <w:rFonts w:ascii="Times New Roman" w:eastAsia="Calibri" w:hAnsi="Times New Roman" w:cs="Times New Roman"/>
          <w:sz w:val="28"/>
          <w:szCs w:val="28"/>
        </w:rPr>
        <w:t>силить контроль за полнотой и своевременностью оприходования основных средств и материальных ценностей.</w:t>
      </w:r>
    </w:p>
    <w:p w:rsidR="0025384B" w:rsidRPr="0025384B" w:rsidRDefault="0025384B" w:rsidP="00BA2A6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п.6.3 Гл.6 «Положения о муниципальном казенном учреждении Управление образования АМС 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="00A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рекомендовано 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учредителем, то есть Главой АМС </w:t>
      </w:r>
      <w:proofErr w:type="spellStart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штатные 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расписания и Положение об оплате </w:t>
      </w:r>
      <w:r w:rsidR="0047587F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централизованной бухгалтерии и методического кабинета Управления Образования</w:t>
      </w:r>
      <w:r w:rsidR="00D60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84B" w:rsidRPr="0025384B" w:rsidRDefault="0025384B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A9" w:rsidRDefault="00D606A9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</w:t>
      </w:r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Ахсарисарского сельского поселения </w:t>
      </w:r>
      <w:proofErr w:type="spellStart"/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рафского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</w:t>
      </w:r>
      <w:r w:rsidR="00475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2016-2017гг.</w:t>
      </w:r>
      <w:r w:rsidRPr="00CE050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69F4" w:rsidRDefault="00AF69F4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проверенных средств составил –  2190,8тыс. руб., в том числе: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– 877,6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 – 1313,2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0A6B" w:rsidRPr="009853F0" w:rsidRDefault="00A40A6B" w:rsidP="00A40A6B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«Инструкции по бюджетному учету» утвержденной приказом Министерства финансов России от 01.12.201г. №157Н. и  п. 6.3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Указания Центрального банка Российской Федерации от 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АМС </w:t>
      </w:r>
      <w:r w:rsidR="00FD76CA"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Ахсарисарского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имеются случае выдачи под отчет наличных денежных средств при имеющейся задолженности по ранее выданному авансу.</w:t>
      </w:r>
    </w:p>
    <w:p w:rsidR="00FD76CA" w:rsidRDefault="00AF69F4" w:rsidP="00FD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9F4">
        <w:rPr>
          <w:rFonts w:ascii="Times New Roman" w:hAnsi="Times New Roman" w:cs="Times New Roman"/>
          <w:sz w:val="28"/>
          <w:szCs w:val="28"/>
          <w:lang w:bidi="ru-RU"/>
        </w:rPr>
        <w:t xml:space="preserve">Проверкой организации бухгалтерского учета в АМС Ахсарисарского сельского поселения установлено, что в нарушении </w:t>
      </w:r>
      <w:r w:rsidR="00FD76CA" w:rsidRPr="00FD76C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ст. 8 </w:t>
      </w:r>
      <w:r w:rsidR="00FD76CA" w:rsidRPr="00FD76CA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06.12.2011г. №402-ФЗ «О бухгалтерском учете»</w:t>
      </w:r>
      <w:r w:rsidRPr="00AF69F4">
        <w:rPr>
          <w:rFonts w:ascii="Times New Roman" w:hAnsi="Times New Roman" w:cs="Times New Roman"/>
          <w:sz w:val="28"/>
          <w:szCs w:val="28"/>
          <w:lang w:bidi="ru-RU"/>
        </w:rPr>
        <w:t xml:space="preserve"> в бухгалтерии отсутствуют: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69F4">
        <w:rPr>
          <w:rFonts w:ascii="Times New Roman" w:hAnsi="Times New Roman" w:cs="Times New Roman"/>
          <w:sz w:val="28"/>
          <w:szCs w:val="28"/>
          <w:lang w:bidi="ru-RU"/>
        </w:rPr>
        <w:t xml:space="preserve">учетная </w:t>
      </w:r>
      <w:r w:rsidR="00FD76CA" w:rsidRPr="00AF69F4">
        <w:rPr>
          <w:rFonts w:ascii="Times New Roman" w:hAnsi="Times New Roman" w:cs="Times New Roman"/>
          <w:sz w:val="28"/>
          <w:szCs w:val="28"/>
          <w:lang w:bidi="ru-RU"/>
        </w:rPr>
        <w:t>политика, рабочий</w:t>
      </w:r>
      <w:r w:rsidRPr="00AF69F4">
        <w:rPr>
          <w:rFonts w:ascii="Times New Roman" w:hAnsi="Times New Roman" w:cs="Times New Roman"/>
          <w:sz w:val="28"/>
          <w:szCs w:val="28"/>
          <w:lang w:bidi="ru-RU"/>
        </w:rPr>
        <w:t xml:space="preserve"> план счетов бухгалтерского учета,</w:t>
      </w:r>
      <w:r w:rsidR="00FD7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9F4">
        <w:rPr>
          <w:rFonts w:ascii="Times New Roman" w:hAnsi="Times New Roman" w:cs="Times New Roman"/>
          <w:sz w:val="28"/>
          <w:szCs w:val="28"/>
          <w:lang w:bidi="ru-RU"/>
        </w:rPr>
        <w:t>правила документооборота и технология обработки учетной информации.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F69F4" w:rsidRPr="00FD76CA" w:rsidRDefault="00AF69F4" w:rsidP="00FD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9F4">
        <w:rPr>
          <w:rFonts w:ascii="Times New Roman" w:hAnsi="Times New Roman" w:cs="Times New Roman"/>
          <w:sz w:val="28"/>
          <w:szCs w:val="28"/>
          <w:lang w:bidi="ru-RU"/>
        </w:rPr>
        <w:t>В нарушении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утвержденной Приказом Минфина РФ от 01.12.2010г. № 157н, Инструкции по применению Плана счетов бюджетного учета, утвержденной Приказом Минфина РФ от 06.12.2010г.№162н, в администрации в проверяемом периоде не применялся план счетов бухгалтерского учета, хозяйственные операции не отражались на счетах бухгалтерского учета, отсутствуют регистры бухгалтерского учета: журналы операций по счету «Касса», с безналичными денежными средствами, расчетов с подотчетными лицами, расчетов с поставщиками и подрядчиками, расчетов по оплате труда, по выбытию и перемещению нефинансовых активов, Главная книга.</w:t>
      </w:r>
    </w:p>
    <w:p w:rsidR="00624CE0" w:rsidRPr="00AF69F4" w:rsidRDefault="00624CE0" w:rsidP="00BA2A6F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F69F4" w:rsidRDefault="00AF69F4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</w:t>
      </w:r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Задалескского</w:t>
      </w:r>
      <w:proofErr w:type="spellEnd"/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</w:t>
      </w:r>
      <w:r w:rsidR="00475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2016-2017гг.</w:t>
      </w:r>
      <w:r w:rsidRPr="00CE0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1BFD" w:rsidRDefault="00091BFD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проверенных средств составил – 1997,0 тыс. руб., в том числе:</w:t>
      </w:r>
      <w:r w:rsidRPr="00CE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– 1044,6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 том числе собственные доходы в </w:t>
      </w:r>
      <w:r w:rsidR="004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47587F"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 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безвозмездные поступления от других бюджетов бюджетной системы РФ в виде дотаций и субвенций в </w:t>
      </w:r>
      <w:r w:rsidR="004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1005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 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– 952,4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собственные доходы в сумме 30,0</w:t>
      </w:r>
      <w:r w:rsidRPr="004F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безвозмездные поступления от других бюджетов бюджетной системы РФ в виде дотаций и субвенций в сумме 922,4 тыс. руб.</w:t>
      </w:r>
    </w:p>
    <w:p w:rsidR="00091BFD" w:rsidRDefault="00091BFD" w:rsidP="00BA2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период 2016-2017 гг. установлено отвлечение средств муниципального бюджета АМС Задалеского сельского поселения в</w:t>
      </w:r>
      <w:r w:rsidR="009D03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сумме 58,</w:t>
      </w:r>
      <w:r w:rsidR="004758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9D03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руб., с одних кодов бюджетной классификации расходов и использование их на другие, классифицируется как нецелевое использование бюджетных средств.</w:t>
      </w:r>
    </w:p>
    <w:p w:rsidR="00FD76CA" w:rsidRPr="009853F0" w:rsidRDefault="00FD76CA" w:rsidP="00FD76CA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«Инструкции по бюджетному учету» утвержденной приказом Министерства финансов России от 01.12.201г. №157Н. и  п. 6.3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Указания Центрального банка Российской Федерации от  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АМС </w:t>
      </w: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Задалеского</w:t>
      </w:r>
      <w:r w:rsidRPr="009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имеются случае выдачи под отчет наличных денежных средств при имеющейся задолженности по ранее выданному авансу.</w:t>
      </w:r>
    </w:p>
    <w:p w:rsidR="00624CE0" w:rsidRDefault="00091BFD" w:rsidP="00BA2A6F">
      <w:pPr>
        <w:pStyle w:val="20"/>
        <w:shd w:val="clear" w:color="auto" w:fill="auto"/>
        <w:tabs>
          <w:tab w:val="left" w:pos="379"/>
        </w:tabs>
        <w:spacing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АМС Задалеского сельского поселения расчеты с подотчетными лицами проводить в соответствии с требованиями Указаний Центрального банка РФ от 11.03.2014 г №3210-У.</w:t>
      </w:r>
    </w:p>
    <w:p w:rsidR="00624CE0" w:rsidRDefault="00624CE0" w:rsidP="00BA2A6F">
      <w:pPr>
        <w:pStyle w:val="20"/>
        <w:shd w:val="clear" w:color="auto" w:fill="auto"/>
        <w:tabs>
          <w:tab w:val="left" w:pos="379"/>
        </w:tabs>
        <w:spacing w:line="317" w:lineRule="exact"/>
        <w:rPr>
          <w:color w:val="000000"/>
          <w:lang w:eastAsia="ru-RU" w:bidi="ru-RU"/>
        </w:rPr>
      </w:pPr>
    </w:p>
    <w:p w:rsidR="00091BFD" w:rsidRPr="00624CE0" w:rsidRDefault="00624CE0" w:rsidP="00BA2A6F">
      <w:pPr>
        <w:pStyle w:val="20"/>
        <w:shd w:val="clear" w:color="auto" w:fill="auto"/>
        <w:tabs>
          <w:tab w:val="left" w:pos="379"/>
        </w:tabs>
        <w:spacing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091BFD">
        <w:rPr>
          <w:szCs w:val="24"/>
          <w:lang w:eastAsia="ru-RU"/>
        </w:rPr>
        <w:t>П</w:t>
      </w:r>
      <w:r w:rsidR="00091BFD" w:rsidRPr="00CE050C">
        <w:rPr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="00091BFD" w:rsidRPr="00CE050C">
        <w:rPr>
          <w:szCs w:val="24"/>
          <w:lang w:eastAsia="ru-RU"/>
        </w:rPr>
        <w:t>Ирафс</w:t>
      </w:r>
      <w:r w:rsidR="00091BFD">
        <w:rPr>
          <w:szCs w:val="24"/>
          <w:lang w:eastAsia="ru-RU"/>
        </w:rPr>
        <w:t>кого</w:t>
      </w:r>
      <w:proofErr w:type="spellEnd"/>
      <w:r w:rsidR="00091BFD">
        <w:rPr>
          <w:szCs w:val="24"/>
          <w:lang w:eastAsia="ru-RU"/>
        </w:rPr>
        <w:t xml:space="preserve"> района на содержание </w:t>
      </w:r>
      <w:r w:rsidR="00091BFD" w:rsidRPr="00624CE0">
        <w:rPr>
          <w:szCs w:val="24"/>
          <w:lang w:eastAsia="ru-RU"/>
        </w:rPr>
        <w:t xml:space="preserve">Администрации </w:t>
      </w:r>
      <w:proofErr w:type="spellStart"/>
      <w:r w:rsidR="008804E8" w:rsidRPr="00624CE0">
        <w:rPr>
          <w:szCs w:val="24"/>
          <w:lang w:eastAsia="ru-RU"/>
        </w:rPr>
        <w:t>Махческого</w:t>
      </w:r>
      <w:proofErr w:type="spellEnd"/>
      <w:r w:rsidR="008804E8" w:rsidRPr="00624CE0">
        <w:rPr>
          <w:szCs w:val="24"/>
          <w:lang w:eastAsia="ru-RU"/>
        </w:rPr>
        <w:t xml:space="preserve"> сельского</w:t>
      </w:r>
      <w:r w:rsidR="00091BFD" w:rsidRPr="00624CE0">
        <w:rPr>
          <w:szCs w:val="24"/>
          <w:lang w:eastAsia="ru-RU"/>
        </w:rPr>
        <w:t xml:space="preserve"> поселения</w:t>
      </w:r>
      <w:r w:rsidR="00091BFD">
        <w:rPr>
          <w:szCs w:val="24"/>
          <w:lang w:eastAsia="ru-RU"/>
        </w:rPr>
        <w:t xml:space="preserve"> </w:t>
      </w:r>
      <w:proofErr w:type="spellStart"/>
      <w:r w:rsidR="00091BFD" w:rsidRPr="00CE050C">
        <w:rPr>
          <w:szCs w:val="24"/>
          <w:lang w:eastAsia="ru-RU"/>
        </w:rPr>
        <w:t>Ирафского</w:t>
      </w:r>
      <w:proofErr w:type="spellEnd"/>
      <w:r w:rsidR="00091BFD">
        <w:rPr>
          <w:szCs w:val="24"/>
          <w:lang w:eastAsia="ru-RU"/>
        </w:rPr>
        <w:t xml:space="preserve"> района РСО-Алания</w:t>
      </w:r>
      <w:r w:rsidR="0047587F">
        <w:rPr>
          <w:szCs w:val="24"/>
          <w:lang w:eastAsia="ru-RU"/>
        </w:rPr>
        <w:t xml:space="preserve"> за 2016-2017гг.</w:t>
      </w:r>
      <w:r w:rsidR="00091BFD" w:rsidRPr="00CE050C">
        <w:rPr>
          <w:rFonts w:eastAsia="Calibri"/>
        </w:rPr>
        <w:t xml:space="preserve"> </w:t>
      </w:r>
    </w:p>
    <w:p w:rsidR="00091BFD" w:rsidRDefault="00091BFD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</w:t>
      </w:r>
      <w:r w:rsidR="00656C84"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веренных средств составил – 2053,4</w:t>
      </w:r>
      <w:r w:rsidRPr="0062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  <w:r w:rsidRPr="00CE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– 1055,7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и за 2017 год – 997,7</w:t>
      </w:r>
      <w:r w:rsidRPr="00CE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367DC" w:rsidRPr="00E367DC" w:rsidRDefault="00E367DC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нарушении ст. 162 Бюджетного Кодекса РФ, нецелевое использование бюджетных средств в 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АМС </w:t>
      </w:r>
      <w:proofErr w:type="spellStart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Махческого</w:t>
      </w:r>
      <w:proofErr w:type="spellEnd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2016-2017 гг. состави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ло 117,6 тыс. руб., в АМС </w:t>
      </w:r>
      <w:proofErr w:type="spellStart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Махческого</w:t>
      </w:r>
      <w:proofErr w:type="spellEnd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9C1FD3"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усилить контроль в части целевого и эффективного использования бюджетных средств.</w:t>
      </w:r>
    </w:p>
    <w:p w:rsidR="00E367DC" w:rsidRPr="00E367DC" w:rsidRDefault="00E367DC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АМС </w:t>
      </w:r>
      <w:proofErr w:type="spellStart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Махческого</w:t>
      </w:r>
      <w:proofErr w:type="spellEnd"/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выявлены нарушения порядка ведения </w:t>
      </w:r>
      <w:r w:rsidR="009C1FD3"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бухгалтерского учета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C1FD3"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ведение бухгалтерского учета в соответствии с Инструкцией по бюджетному учету, утвержденного Приказом МФ РФ от 01.12.2010 г№157-Н Инструкции по применению Плана счетов бюджетного учета, утвержденной Приказом Минфина РФ от 06.12.2010 г №162-Н.</w:t>
      </w:r>
    </w:p>
    <w:p w:rsidR="00E367DC" w:rsidRPr="00E367DC" w:rsidRDefault="00E367DC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при расчетах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подотчетными лицами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которые следует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проводить в соответствии с требованиями Указаний Центрального банка РФ от 11.03.2014 г№3210-У.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нарушения при</w:t>
      </w:r>
      <w:r w:rsidR="009C1FD3"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Списание товарно-материальных ценностей,</w:t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необходимо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производить согласно актов с указанием объектов, куда они израсходованы (использованы).</w:t>
      </w:r>
    </w:p>
    <w:p w:rsidR="00E367DC" w:rsidRDefault="00E367DC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C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Выявлены нарушения при списании ГСМ. 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допускать к принятию на учет </w:t>
      </w:r>
      <w:r w:rsidR="0047587F"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путевые листы,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являющиеся первичными учетными документами при списании ГСМ, в которых не содержатся обязательны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реквизиты.</w:t>
      </w:r>
      <w:r w:rsidRPr="00E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91BFD" w:rsidRPr="00E367DC" w:rsidRDefault="00E367DC" w:rsidP="00BA2A6F">
      <w:pPr>
        <w:widowControl w:val="0"/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7587F" w:rsidRPr="00BB3BD7" w:rsidRDefault="0047587F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муниципального казенного образовательного учреждения 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 с. Чикола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 за 2017 год.</w:t>
      </w:r>
      <w:r w:rsidRPr="00CE050C">
        <w:rPr>
          <w:rFonts w:ascii="Times New Roman" w:eastAsia="Calibri" w:hAnsi="Times New Roman" w:cs="Times New Roman"/>
          <w:sz w:val="28"/>
          <w:szCs w:val="28"/>
        </w:rPr>
        <w:t xml:space="preserve"> (далее по тексту </w:t>
      </w:r>
      <w:r w:rsidRPr="00BB3BD7">
        <w:rPr>
          <w:rFonts w:ascii="Times New Roman" w:eastAsia="Calibri" w:hAnsi="Times New Roman" w:cs="Times New Roman"/>
          <w:sz w:val="28"/>
          <w:szCs w:val="28"/>
        </w:rPr>
        <w:t xml:space="preserve">МКОУ СОШ №1 </w:t>
      </w:r>
      <w:proofErr w:type="spellStart"/>
      <w:r w:rsidRPr="00BB3BD7">
        <w:rPr>
          <w:rFonts w:ascii="Times New Roman" w:eastAsia="Calibri" w:hAnsi="Times New Roman" w:cs="Times New Roman"/>
          <w:sz w:val="28"/>
          <w:szCs w:val="28"/>
        </w:rPr>
        <w:t>с.</w:t>
      </w:r>
      <w:r w:rsidRPr="00BB3BD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Чикола</w:t>
      </w:r>
      <w:proofErr w:type="spellEnd"/>
      <w:r w:rsidRPr="00BB3BD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BB3BD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587F" w:rsidRPr="0047587F" w:rsidRDefault="0047587F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проверенных средств за 2017 год составил – 11875,8 тыс. руб.</w:t>
      </w:r>
    </w:p>
    <w:p w:rsidR="007B7EEB" w:rsidRDefault="007B7EEB" w:rsidP="00BA2A6F">
      <w:pPr>
        <w:widowControl w:val="0"/>
        <w:spacing w:after="0" w:line="34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проверки соблюдения требований </w:t>
      </w:r>
      <w:r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кона</w:t>
      </w:r>
      <w:r w:rsidRPr="007B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05.04.2013г.</w:t>
      </w:r>
      <w:r w:rsidRPr="007B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44 –ФЗ «</w:t>
      </w:r>
      <w:r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проверяемом периоде было установлено:</w:t>
      </w:r>
    </w:p>
    <w:p w:rsidR="008E7616" w:rsidRDefault="007B7EEB" w:rsidP="00BA2A6F">
      <w:pPr>
        <w:widowControl w:val="0"/>
        <w:spacing w:after="0" w:line="34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нарушение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ч.2 ст.38 Федерального за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кона от 05.04.2013 г.№ 44 -ФЗ «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контрактный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управляющий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был назначен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8E7616" w:rsidRPr="008E7616" w:rsidRDefault="007B7EEB" w:rsidP="00BA2A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нарушение ст.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 и ст.21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кона «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05.04.2013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44 –ФЗ и п2. Совместного приказа Министерства экономического развития РФ и Федерального казначейства от 20.09.2013г. №544 и №18 в </w:t>
      </w:r>
      <w:r w:rsidR="008E7616" w:rsidRPr="008E7616">
        <w:rPr>
          <w:rFonts w:ascii="Times New Roman" w:eastAsia="Calibri" w:hAnsi="Times New Roman" w:cs="Times New Roman"/>
          <w:sz w:val="28"/>
          <w:szCs w:val="28"/>
        </w:rPr>
        <w:t xml:space="preserve">МКОУ СОШ №1 </w:t>
      </w:r>
      <w:r w:rsidR="001466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7616">
        <w:rPr>
          <w:rFonts w:ascii="Times New Roman" w:eastAsia="Calibri" w:hAnsi="Times New Roman" w:cs="Times New Roman"/>
          <w:sz w:val="28"/>
          <w:szCs w:val="28"/>
        </w:rPr>
        <w:t>с.</w:t>
      </w:r>
      <w:r w:rsidR="00146682">
        <w:rPr>
          <w:rFonts w:ascii="Times New Roman" w:eastAsia="Calibri" w:hAnsi="Times New Roman" w:cs="Times New Roman"/>
          <w:sz w:val="28"/>
          <w:szCs w:val="28"/>
        </w:rPr>
        <w:t> </w:t>
      </w:r>
      <w:r w:rsidRPr="008E7616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планы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план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-график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закупок не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составило 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Zakupki</w:t>
      </w:r>
      <w:proofErr w:type="spellEnd"/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go</w:t>
      </w:r>
      <w:r w:rsidR="008E7616" w:rsidRP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8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не разместило. </w:t>
      </w:r>
    </w:p>
    <w:p w:rsidR="008E7616" w:rsidRDefault="008E7616" w:rsidP="00BA2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нарушение п. 4.4 Положения о порядке ведения кассовых операций с банкнотами Банка России на территории РФ от 12.10.2011 г№373-</w:t>
      </w:r>
      <w:r w:rsidR="007B7E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 и п.6.3. Указания ЦБ РФ от 11.03.2014 г№3210</w:t>
      </w:r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-У «О порядке ведения кассовых операции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7B7E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B7EEB" w:rsidRPr="007B7EEB">
        <w:rPr>
          <w:rFonts w:ascii="Times New Roman" w:eastAsia="Calibri" w:hAnsi="Times New Roman" w:cs="Times New Roman"/>
          <w:sz w:val="28"/>
          <w:szCs w:val="28"/>
        </w:rPr>
        <w:t xml:space="preserve">МКОУ СОШ №1 </w:t>
      </w:r>
      <w:proofErr w:type="spellStart"/>
      <w:r w:rsidR="007B7EEB" w:rsidRPr="007B7EEB">
        <w:rPr>
          <w:rFonts w:ascii="Times New Roman" w:eastAsia="Calibri" w:hAnsi="Times New Roman" w:cs="Times New Roman"/>
          <w:sz w:val="28"/>
          <w:szCs w:val="28"/>
        </w:rPr>
        <w:t>с.</w:t>
      </w:r>
      <w:r w:rsidR="007B7EEB" w:rsidRPr="007B7EEB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Чикола</w:t>
      </w:r>
      <w:proofErr w:type="spellEnd"/>
      <w:r w:rsidRPr="00091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имеются случае выдачи под отчет наличных денежных средств при имеющейся задолженности по ранее выданному авансу.</w:t>
      </w:r>
    </w:p>
    <w:p w:rsidR="00AB011A" w:rsidRDefault="00AB011A" w:rsidP="00BA2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011A" w:rsidRPr="00624CE0" w:rsidRDefault="00AB011A" w:rsidP="00BA2A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целевого и эффективного использования средств, выделенных из бюджета </w:t>
      </w:r>
      <w:proofErr w:type="spellStart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 w:rsidRPr="00CE0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содержание муниципального казенного образовательного учреждения средняя общеобразовательная школа </w:t>
      </w:r>
      <w:r w:rsidR="00AE2164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Чикола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Ирафского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РСО-Алания за 2017 год.</w:t>
      </w:r>
      <w:r w:rsidRPr="00CE050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624CE0" w:rsidRPr="00624C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4CE0">
        <w:rPr>
          <w:rFonts w:ascii="Times New Roman" w:eastAsia="Calibri" w:hAnsi="Times New Roman" w:cs="Times New Roman"/>
          <w:sz w:val="28"/>
          <w:szCs w:val="28"/>
        </w:rPr>
        <w:t xml:space="preserve">МКОУ СОШ №3 </w:t>
      </w:r>
      <w:proofErr w:type="spellStart"/>
      <w:r w:rsidRPr="00624CE0">
        <w:rPr>
          <w:rFonts w:ascii="Times New Roman" w:eastAsia="Calibri" w:hAnsi="Times New Roman" w:cs="Times New Roman"/>
          <w:sz w:val="28"/>
          <w:szCs w:val="28"/>
        </w:rPr>
        <w:t>с.</w:t>
      </w:r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Чикола</w:t>
      </w:r>
      <w:proofErr w:type="spellEnd"/>
      <w:r w:rsidRPr="00624CE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624C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bookmarkEnd w:id="0"/>
    <w:p w:rsidR="0025384B" w:rsidRPr="0047587F" w:rsidRDefault="0025384B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087" w:rsidRDefault="000C2087" w:rsidP="00BA2A6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A26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роверка</w:t>
      </w:r>
      <w:r w:rsidRPr="008F4FE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Pr="00624C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унитарного предприятия «ЖКХ </w:t>
      </w:r>
      <w:proofErr w:type="spellStart"/>
      <w:r w:rsidRPr="00624CE0">
        <w:rPr>
          <w:rFonts w:ascii="Times New Roman" w:hAnsi="Times New Roman" w:cs="Times New Roman"/>
          <w:color w:val="000000"/>
          <w:sz w:val="28"/>
          <w:szCs w:val="28"/>
        </w:rPr>
        <w:t>Ирафский</w:t>
      </w:r>
      <w:proofErr w:type="spellEnd"/>
      <w:r w:rsidRPr="00624CE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2016-2017 гг.</w:t>
      </w:r>
    </w:p>
    <w:p w:rsidR="00B07AFA" w:rsidRPr="00B07AFA" w:rsidRDefault="00B07AFA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проверенных средств за проверяемый период составил – 15112,7</w:t>
      </w:r>
      <w:r w:rsidRPr="004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07AFA" w:rsidRPr="00AE44A3" w:rsidRDefault="00B07AFA" w:rsidP="00BA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A3">
        <w:rPr>
          <w:rFonts w:ascii="Times New Roman" w:hAnsi="Times New Roman" w:cs="Times New Roman"/>
          <w:sz w:val="28"/>
          <w:szCs w:val="28"/>
        </w:rPr>
        <w:t>В нарушение ст.2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18.07.201</w:t>
      </w:r>
      <w:r w:rsidRPr="00AE44A3">
        <w:rPr>
          <w:rFonts w:ascii="Times New Roman" w:hAnsi="Times New Roman" w:cs="Times New Roman"/>
          <w:sz w:val="28"/>
          <w:szCs w:val="28"/>
        </w:rPr>
        <w:t>1 года №223-Ф3 «О закупках товаров, работ, услуг отдельными видами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лиц» МУП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 разработал и не утвердило П</w:t>
      </w:r>
      <w:r w:rsidRPr="00AE44A3">
        <w:rPr>
          <w:rFonts w:ascii="Times New Roman" w:hAnsi="Times New Roman" w:cs="Times New Roman"/>
          <w:sz w:val="28"/>
          <w:szCs w:val="28"/>
        </w:rPr>
        <w:t>оложение о закупке</w:t>
      </w:r>
      <w:r w:rsidRPr="00AE44A3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AE44A3">
        <w:rPr>
          <w:rFonts w:ascii="Times New Roman" w:hAnsi="Times New Roman" w:cs="Times New Roman"/>
          <w:sz w:val="28"/>
          <w:szCs w:val="28"/>
        </w:rPr>
        <w:t>товаров, работ, услуг, не создана закупочная комиссия по рассмотрению и оценке результатов размещения заказов на поставки товаров, выполнение рабо</w:t>
      </w:r>
      <w:r>
        <w:rPr>
          <w:rFonts w:ascii="Times New Roman" w:hAnsi="Times New Roman" w:cs="Times New Roman"/>
          <w:sz w:val="28"/>
          <w:szCs w:val="28"/>
        </w:rPr>
        <w:t>т, оказания услуг для нужд МУП</w:t>
      </w:r>
      <w:r w:rsidRPr="00AE44A3">
        <w:rPr>
          <w:rFonts w:ascii="Times New Roman" w:hAnsi="Times New Roman" w:cs="Times New Roman"/>
          <w:sz w:val="28"/>
          <w:szCs w:val="28"/>
        </w:rPr>
        <w:t xml:space="preserve"> «ЖКХ </w:t>
      </w:r>
      <w:proofErr w:type="spellStart"/>
      <w:r w:rsidRPr="00AE44A3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AE44A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384B" w:rsidRDefault="0025384B" w:rsidP="00BA2A6F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32E3" w:rsidRPr="009632E3" w:rsidRDefault="00BA2A6F" w:rsidP="00BA2A6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632E3" w:rsidRPr="0096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в сфере закупок товаров, работ, услуг для муниципальных нужд.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 товаров, работ, услуг для муниципальных нужд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 КСП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путем проведения плановых проверок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установлены факты нарушения Федерального закона № 44-ФЗ. Одними из самых распространенных нарушений, допускаемых практически всеми заказчиками, являются: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несвоевременное размещение на официальном сайте Российской Федерации в информационно-телекоммуникационной сети «Интернет» http://zakupki.gov.ru (далее – официальный сайт) плана-графика закупок. Допускаются случаи, когда своевременно не вносятся изменения в утвержденные планы-графики закупок.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размещение либо несвоевременное размещение информации об исполнении договоров на официальном сайте, что является нарушением Федерального закона № 44-ФЗ, постановления Правительства Российской Федерации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направление в орган, уполномоченный на ведение реестра контрактов, заключенных заказчиками, информации (сведений), представление которых является обязательным, в частности: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учреждениями не размещены отчеты об исполнении договоров, а также отдельных этапов исполнения договоров, что является нарушением Федерального закона № 44-ФЗ,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Федерации. 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 контрактов, заключенных заказчиками, на официальном сайте не включены копии заключенных договоров, что является нарушением требований Федерального закона № 44-ФЗ, постановления Правительства Российской Федерации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</w:p>
    <w:p w:rsidR="009632E3" w:rsidRPr="009632E3" w:rsidRDefault="009632E3" w:rsidP="00BA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проверок, осуществленных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можно сделать вывод, что основными причинами нарушений являются недостаточный контроль со стороны руководителей учреждений за деятельностью работников контрактной службы за не своевременным размещением на официальном сайте планов-графиков размещения заказов, отчетов по установленной форме об исполнении либо расторжении договоров, отдельных этапов их исполнения, а также недостаточная квалификация должностных лиц, ответственных за размещение соответствующей информации на официальном сайте.</w:t>
      </w:r>
    </w:p>
    <w:p w:rsidR="009632E3" w:rsidRDefault="009632E3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2E3" w:rsidRPr="009632E3" w:rsidRDefault="00BA2A6F" w:rsidP="00B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632E3" w:rsidRPr="0096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КСП РСО-Алания.</w:t>
      </w:r>
    </w:p>
    <w:p w:rsidR="009632E3" w:rsidRPr="009632E3" w:rsidRDefault="009632E3" w:rsidP="00BA2A6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32E3" w:rsidRPr="009632E3" w:rsidRDefault="009632E3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взаимного сотрудничества и создания согласованной системы организации и проведения внешнего финансового контроля заключено соглашение о сотрудничестве КСП РСО-Алания и КСП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№1241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>/15 от 10 декабря 2013 года, где утвержден регламент организации и проведения совместных контрольных и экспертно-аналитических мероприятий.</w:t>
      </w:r>
    </w:p>
    <w:p w:rsidR="009632E3" w:rsidRDefault="009632E3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КСП РСО-Алания систематически по необходимости получали организационную, правовую, методическую и информационную помощь и поддержку. </w:t>
      </w:r>
    </w:p>
    <w:p w:rsidR="00530ADE" w:rsidRDefault="00530ADE" w:rsidP="00BA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E3" w:rsidRPr="009632E3" w:rsidRDefault="00BA2A6F" w:rsidP="00B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9632E3" w:rsidRPr="009632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Организационная работа.</w:t>
      </w:r>
    </w:p>
    <w:p w:rsidR="009632E3" w:rsidRPr="009632E3" w:rsidRDefault="009632E3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твержден план работы КСП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2019</w:t>
      </w: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год. </w:t>
      </w:r>
      <w:r w:rsidR="00530ADE"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плана работы КСП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2019</w:t>
      </w: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были учтены и </w:t>
      </w:r>
      <w:r w:rsidR="00530ADE"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включены предложения</w:t>
      </w: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поступившие от Главы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632E3" w:rsidRPr="009632E3" w:rsidRDefault="00530ADE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9632E3"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отчетном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КСП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632E3"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оказывала проверяемым учреждениям практическую помощь в наведении должного порядка в ведении бухгалтерского и бюджетного учета. </w:t>
      </w:r>
    </w:p>
    <w:p w:rsidR="009632E3" w:rsidRPr="009632E3" w:rsidRDefault="009632E3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530ADE" w:rsidRDefault="00BA2A6F" w:rsidP="00BA2A6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30ADE" w:rsidRPr="00530A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0ADE" w:rsidRPr="00530ADE" w:rsidRDefault="00530ADE" w:rsidP="00BA2A6F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КСП</w:t>
      </w:r>
      <w:r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своей деятельности в 2018</w:t>
      </w:r>
      <w:r w:rsidRPr="00530A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2A6F" w:rsidRPr="00530ADE">
        <w:rPr>
          <w:rFonts w:ascii="Times New Roman" w:hAnsi="Times New Roman" w:cs="Times New Roman"/>
          <w:sz w:val="28"/>
          <w:szCs w:val="28"/>
        </w:rPr>
        <w:t>обеспечила реализацию</w:t>
      </w:r>
      <w:r w:rsidRPr="00530ADE">
        <w:rPr>
          <w:rFonts w:ascii="Times New Roman" w:hAnsi="Times New Roman" w:cs="Times New Roman"/>
          <w:sz w:val="28"/>
          <w:szCs w:val="28"/>
        </w:rPr>
        <w:t xml:space="preserve"> задач и полномочий, возложенных на нее </w:t>
      </w:r>
      <w:r>
        <w:rPr>
          <w:rFonts w:ascii="Times New Roman" w:hAnsi="Times New Roman" w:cs="Times New Roman"/>
          <w:sz w:val="28"/>
          <w:szCs w:val="28"/>
        </w:rPr>
        <w:t>Бюджетным Кодексом РФ, Решениями</w:t>
      </w:r>
      <w:r w:rsidRPr="00530AD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BA2A6F" w:rsidRPr="00530ADE">
        <w:rPr>
          <w:rFonts w:ascii="Times New Roman" w:hAnsi="Times New Roman" w:cs="Times New Roman"/>
          <w:sz w:val="28"/>
          <w:szCs w:val="28"/>
        </w:rPr>
        <w:t>представителей МО</w:t>
      </w:r>
      <w:r w:rsidRPr="00530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30ADE">
        <w:rPr>
          <w:rFonts w:ascii="Times New Roman" w:hAnsi="Times New Roman" w:cs="Times New Roman"/>
          <w:sz w:val="28"/>
          <w:szCs w:val="28"/>
        </w:rPr>
        <w:t xml:space="preserve"> от 18 июня 2018г. № 40/3 «Об утверждении Положения о Контрольно-счетной палате муниципального</w:t>
      </w:r>
      <w:r w:rsidRPr="00530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0A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DE">
        <w:rPr>
          <w:rFonts w:ascii="Times New Roman" w:hAnsi="Times New Roman" w:cs="Times New Roman"/>
          <w:sz w:val="28"/>
          <w:szCs w:val="28"/>
        </w:rPr>
        <w:t xml:space="preserve">район», а </w:t>
      </w:r>
      <w:r w:rsidR="00BA2A6F" w:rsidRPr="00530ADE">
        <w:rPr>
          <w:rFonts w:ascii="Times New Roman" w:hAnsi="Times New Roman" w:cs="Times New Roman"/>
          <w:sz w:val="28"/>
          <w:szCs w:val="28"/>
        </w:rPr>
        <w:t>также</w:t>
      </w:r>
      <w:r w:rsidRPr="00530AD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актами.</w:t>
      </w:r>
    </w:p>
    <w:p w:rsidR="00530ADE" w:rsidRPr="00530ADE" w:rsidRDefault="00530ADE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9D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9D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</w:t>
      </w:r>
      <w:r w:rsidR="009D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КСП</w:t>
      </w:r>
      <w:r w:rsidR="009D0326" w:rsidRPr="0096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9D0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9D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D0326"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 работу по совершенствованию внешнего финансового контроля МО </w:t>
      </w:r>
      <w:proofErr w:type="spellStart"/>
      <w:r w:rsidR="009D0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9D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 с учетом внесенных изменений в Бюджетный Кодекс Российской Федерации и Федерального закона от 05.04.2013 года №44-Ф «О контрактной системе в </w:t>
      </w: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530ADE" w:rsidRDefault="00530ADE" w:rsidP="009D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D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A2A6F" w:rsidRPr="00530ADE" w:rsidRDefault="00BA2A6F" w:rsidP="009D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326" w:rsidRPr="009D0326" w:rsidRDefault="009D0326" w:rsidP="009D0326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032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9D0326" w:rsidRPr="009D0326" w:rsidRDefault="009D0326" w:rsidP="009D0326">
      <w:pPr>
        <w:widowControl w:val="0"/>
        <w:tabs>
          <w:tab w:val="left" w:pos="6960"/>
        </w:tabs>
        <w:spacing w:after="357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КСП МО </w:t>
      </w:r>
      <w:proofErr w:type="spellStart"/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Ирафский</w:t>
      </w:r>
      <w:proofErr w:type="spellEnd"/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A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A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spellStart"/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Хаев</w:t>
      </w:r>
      <w:proofErr w:type="spellEnd"/>
      <w:r w:rsidRPr="009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Э.М.</w:t>
      </w:r>
    </w:p>
    <w:p w:rsidR="009632E3" w:rsidRPr="00530ADE" w:rsidRDefault="009632E3" w:rsidP="00530ADE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2E3" w:rsidRPr="00530ADE" w:rsidSect="005B20AC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26" w:rsidRDefault="00347D26" w:rsidP="005B20AC">
      <w:pPr>
        <w:spacing w:after="0" w:line="240" w:lineRule="auto"/>
      </w:pPr>
      <w:r>
        <w:separator/>
      </w:r>
    </w:p>
  </w:endnote>
  <w:endnote w:type="continuationSeparator" w:id="0">
    <w:p w:rsidR="00347D26" w:rsidRDefault="00347D26" w:rsidP="005B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3249"/>
      <w:docPartObj>
        <w:docPartGallery w:val="Page Numbers (Bottom of Page)"/>
        <w:docPartUnique/>
      </w:docPartObj>
    </w:sdtPr>
    <w:sdtEndPr/>
    <w:sdtContent>
      <w:p w:rsidR="00BB3BD7" w:rsidRDefault="00BB3B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B3">
          <w:rPr>
            <w:noProof/>
          </w:rPr>
          <w:t>10</w:t>
        </w:r>
        <w:r>
          <w:fldChar w:fldCharType="end"/>
        </w:r>
      </w:p>
    </w:sdtContent>
  </w:sdt>
  <w:p w:rsidR="00BB3BD7" w:rsidRDefault="00BB3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26" w:rsidRDefault="00347D26" w:rsidP="005B20AC">
      <w:pPr>
        <w:spacing w:after="0" w:line="240" w:lineRule="auto"/>
      </w:pPr>
      <w:r>
        <w:separator/>
      </w:r>
    </w:p>
  </w:footnote>
  <w:footnote w:type="continuationSeparator" w:id="0">
    <w:p w:rsidR="00347D26" w:rsidRDefault="00347D26" w:rsidP="005B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0FD0"/>
    <w:multiLevelType w:val="multilevel"/>
    <w:tmpl w:val="C102F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90410"/>
    <w:multiLevelType w:val="multilevel"/>
    <w:tmpl w:val="FB04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A039E"/>
    <w:multiLevelType w:val="multilevel"/>
    <w:tmpl w:val="F60813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620DED"/>
    <w:multiLevelType w:val="hybridMultilevel"/>
    <w:tmpl w:val="007CD342"/>
    <w:lvl w:ilvl="0" w:tplc="A8728710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C4ECA"/>
    <w:multiLevelType w:val="hybridMultilevel"/>
    <w:tmpl w:val="65FAC512"/>
    <w:lvl w:ilvl="0" w:tplc="7504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5" w15:restartNumberingAfterBreak="0">
    <w:nsid w:val="5E576F3A"/>
    <w:multiLevelType w:val="multilevel"/>
    <w:tmpl w:val="9850C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87FC4"/>
    <w:multiLevelType w:val="hybridMultilevel"/>
    <w:tmpl w:val="16F635A8"/>
    <w:lvl w:ilvl="0" w:tplc="BFCECFB6">
      <w:start w:val="7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7"/>
    <w:rsid w:val="000461F4"/>
    <w:rsid w:val="0005459C"/>
    <w:rsid w:val="00064EE2"/>
    <w:rsid w:val="00091BFD"/>
    <w:rsid w:val="000C2087"/>
    <w:rsid w:val="00146682"/>
    <w:rsid w:val="00146B42"/>
    <w:rsid w:val="001920C7"/>
    <w:rsid w:val="001A34DA"/>
    <w:rsid w:val="0025384B"/>
    <w:rsid w:val="00266B49"/>
    <w:rsid w:val="002F2350"/>
    <w:rsid w:val="003119A4"/>
    <w:rsid w:val="00347D26"/>
    <w:rsid w:val="003B47A3"/>
    <w:rsid w:val="003C749C"/>
    <w:rsid w:val="003F2818"/>
    <w:rsid w:val="004434DF"/>
    <w:rsid w:val="0047587F"/>
    <w:rsid w:val="00493F0F"/>
    <w:rsid w:val="004A12DB"/>
    <w:rsid w:val="004B5B98"/>
    <w:rsid w:val="004F1CA9"/>
    <w:rsid w:val="004F7594"/>
    <w:rsid w:val="00530ADE"/>
    <w:rsid w:val="005B20AC"/>
    <w:rsid w:val="00612A2D"/>
    <w:rsid w:val="00624CE0"/>
    <w:rsid w:val="00656C84"/>
    <w:rsid w:val="007B7EEB"/>
    <w:rsid w:val="00835D5A"/>
    <w:rsid w:val="008804E8"/>
    <w:rsid w:val="008A1198"/>
    <w:rsid w:val="008B6D8B"/>
    <w:rsid w:val="008E7616"/>
    <w:rsid w:val="009315FA"/>
    <w:rsid w:val="009632E3"/>
    <w:rsid w:val="00981C37"/>
    <w:rsid w:val="009853F0"/>
    <w:rsid w:val="009B1ED4"/>
    <w:rsid w:val="009C1FD3"/>
    <w:rsid w:val="009D0326"/>
    <w:rsid w:val="009E526B"/>
    <w:rsid w:val="00A04A4F"/>
    <w:rsid w:val="00A22818"/>
    <w:rsid w:val="00A40A6B"/>
    <w:rsid w:val="00A54F71"/>
    <w:rsid w:val="00AB011A"/>
    <w:rsid w:val="00AB62B3"/>
    <w:rsid w:val="00AE2164"/>
    <w:rsid w:val="00AF69F4"/>
    <w:rsid w:val="00B07AFA"/>
    <w:rsid w:val="00BA2A6F"/>
    <w:rsid w:val="00BB3BD7"/>
    <w:rsid w:val="00BF40F2"/>
    <w:rsid w:val="00BF6710"/>
    <w:rsid w:val="00C20049"/>
    <w:rsid w:val="00C96421"/>
    <w:rsid w:val="00CC765F"/>
    <w:rsid w:val="00CE050C"/>
    <w:rsid w:val="00CE5D13"/>
    <w:rsid w:val="00D13C4D"/>
    <w:rsid w:val="00D227DA"/>
    <w:rsid w:val="00D606A9"/>
    <w:rsid w:val="00D83C28"/>
    <w:rsid w:val="00DF6B37"/>
    <w:rsid w:val="00E001B9"/>
    <w:rsid w:val="00E367DC"/>
    <w:rsid w:val="00E56044"/>
    <w:rsid w:val="00E647FE"/>
    <w:rsid w:val="00E9141C"/>
    <w:rsid w:val="00F812C9"/>
    <w:rsid w:val="00F974B1"/>
    <w:rsid w:val="00FA7DA7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E59"/>
  <w15:chartTrackingRefBased/>
  <w15:docId w15:val="{A2A2FC37-63FE-4758-A1AC-6061527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0AC"/>
  </w:style>
  <w:style w:type="paragraph" w:styleId="a5">
    <w:name w:val="footer"/>
    <w:basedOn w:val="a"/>
    <w:link w:val="a6"/>
    <w:uiPriority w:val="99"/>
    <w:unhideWhenUsed/>
    <w:rsid w:val="005B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0AC"/>
  </w:style>
  <w:style w:type="character" w:customStyle="1" w:styleId="2">
    <w:name w:val="Основной текст (2)_"/>
    <w:basedOn w:val="a0"/>
    <w:link w:val="20"/>
    <w:rsid w:val="0009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BF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BA2A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EC6B33E263625F082102B56983E0C9997CD1412D293534E5CC9C6F5wCF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EC6B33E263625F082102B56983E0C9996CC1A13DA93534E5CC9C6F5wCF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</dc:creator>
  <cp:keywords/>
  <dc:description/>
  <cp:lastModifiedBy>Учёт</cp:lastModifiedBy>
  <cp:revision>4</cp:revision>
  <cp:lastPrinted>2019-04-03T10:44:00Z</cp:lastPrinted>
  <dcterms:created xsi:type="dcterms:W3CDTF">2019-03-13T10:52:00Z</dcterms:created>
  <dcterms:modified xsi:type="dcterms:W3CDTF">2019-04-04T09:18:00Z</dcterms:modified>
</cp:coreProperties>
</file>